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27" w:rsidRDefault="00385827" w:rsidP="00F03834">
      <w:pPr>
        <w:spacing w:line="36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699"/>
        <w:gridCol w:w="3545"/>
        <w:gridCol w:w="993"/>
        <w:gridCol w:w="283"/>
      </w:tblGrid>
      <w:tr w:rsidR="00D26DBD" w:rsidTr="009B624F">
        <w:trPr>
          <w:cantSplit/>
          <w:trHeight w:val="841"/>
        </w:trPr>
        <w:tc>
          <w:tcPr>
            <w:tcW w:w="9889" w:type="dxa"/>
            <w:gridSpan w:val="8"/>
            <w:tcBorders>
              <w:top w:val="single" w:sz="4" w:space="0" w:color="auto"/>
            </w:tcBorders>
            <w:vAlign w:val="center"/>
          </w:tcPr>
          <w:p w:rsidR="00D26DBD" w:rsidRDefault="00D26DBD" w:rsidP="00F03834">
            <w:pPr>
              <w:jc w:val="center"/>
            </w:pPr>
            <w:r>
              <w:t>ОПРОСНЫЙ ЛИСТ</w:t>
            </w:r>
          </w:p>
          <w:p w:rsidR="00D26DBD" w:rsidRDefault="00D26DBD" w:rsidP="00F03834">
            <w:pPr>
              <w:jc w:val="center"/>
            </w:pPr>
            <w:r>
              <w:t>НА МАССО</w:t>
            </w:r>
            <w:r w:rsidR="00E65679">
              <w:t>О</w:t>
            </w:r>
            <w:r>
              <w:t>БМЕННЫЕ АППАРАТЫ С КОНТАКТНЫМИ</w:t>
            </w:r>
          </w:p>
          <w:p w:rsidR="00D26DBD" w:rsidRDefault="00D26DBD" w:rsidP="00F03834">
            <w:pPr>
              <w:jc w:val="center"/>
            </w:pPr>
            <w:r>
              <w:t>УСТРОЙСТВАМИ ТАРЕЛЬЧАТОГО ТИПА (</w:t>
            </w:r>
            <w:proofErr w:type="gramStart"/>
            <w:r>
              <w:t>РЕКТИФИКАЦИОННЫЕ</w:t>
            </w:r>
            <w:proofErr w:type="gramEnd"/>
            <w:r>
              <w:t>)</w:t>
            </w:r>
          </w:p>
          <w:p w:rsidR="00D26DBD" w:rsidRDefault="00D26DBD" w:rsidP="00F03834">
            <w:pPr>
              <w:rPr>
                <w:vertAlign w:val="subscript"/>
              </w:rPr>
            </w:pPr>
          </w:p>
        </w:tc>
      </w:tr>
      <w:tr w:rsidR="00D26DBD" w:rsidTr="003E09A0">
        <w:trPr>
          <w:cantSplit/>
          <w:trHeight w:val="462"/>
        </w:trPr>
        <w:tc>
          <w:tcPr>
            <w:tcW w:w="5068" w:type="dxa"/>
            <w:gridSpan w:val="5"/>
            <w:vAlign w:val="center"/>
          </w:tcPr>
          <w:p w:rsidR="00D26DBD" w:rsidRDefault="00D26DBD" w:rsidP="00D44FEB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3"/>
            <w:vAlign w:val="center"/>
          </w:tcPr>
          <w:p w:rsidR="00D26DBD" w:rsidRDefault="00D26DBD" w:rsidP="009B624F">
            <w:pPr>
              <w:jc w:val="center"/>
            </w:pPr>
            <w:r>
              <w:t>ОТВЕТЫ</w:t>
            </w:r>
          </w:p>
        </w:tc>
      </w:tr>
      <w:tr w:rsidR="00D26DBD" w:rsidTr="003E09A0">
        <w:trPr>
          <w:cantSplit/>
          <w:trHeight w:val="553"/>
        </w:trPr>
        <w:tc>
          <w:tcPr>
            <w:tcW w:w="9889" w:type="dxa"/>
            <w:gridSpan w:val="8"/>
            <w:vAlign w:val="center"/>
          </w:tcPr>
          <w:p w:rsidR="00D26DBD" w:rsidRDefault="00D26DBD" w:rsidP="003E09A0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D26DBD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</w:pPr>
            <w:r>
              <w:t>1.1. Производительность при рабочих условиях по сечениям (вводы сырья, орошения, реагентов, выводы продуктов, остатков):</w:t>
            </w:r>
          </w:p>
          <w:p w:rsidR="00D26DBD" w:rsidRDefault="00D26DBD" w:rsidP="009B624F">
            <w:pPr>
              <w:jc w:val="both"/>
            </w:pPr>
            <w:r>
              <w:t>- для газа, м</w:t>
            </w:r>
            <w:r>
              <w:rPr>
                <w:vertAlign w:val="superscript"/>
              </w:rPr>
              <w:t>3</w:t>
            </w:r>
            <w:r>
              <w:t xml:space="preserve">/ч, приведенная к условиям: </w:t>
            </w:r>
            <w:r>
              <w:rPr>
                <w:lang w:val="en-US"/>
              </w:rPr>
              <w:t>t</w:t>
            </w:r>
            <w:r w:rsidRPr="002E3943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 xml:space="preserve">=0,1013 МПа, </w:t>
            </w:r>
          </w:p>
          <w:p w:rsidR="00D26DBD" w:rsidRDefault="00D26DBD" w:rsidP="009B624F">
            <w:r>
              <w:t xml:space="preserve">- для жидкости, </w:t>
            </w:r>
            <w:proofErr w:type="gramStart"/>
            <w:r>
              <w:t>кг</w:t>
            </w:r>
            <w:proofErr w:type="gramEnd"/>
            <w:r>
              <w:t>/ч, при рабочих условиях,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 (все значения могут быть указаны на эскизе или в материальном балансе)</w:t>
            </w:r>
          </w:p>
        </w:tc>
        <w:tc>
          <w:tcPr>
            <w:tcW w:w="4821" w:type="dxa"/>
            <w:gridSpan w:val="3"/>
          </w:tcPr>
          <w:p w:rsidR="00D26DBD" w:rsidRDefault="00D26DBD" w:rsidP="009B624F"/>
        </w:tc>
      </w:tr>
      <w:tr w:rsidR="00D26DBD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</w:pPr>
            <w:r>
              <w:t>1.2.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</w:t>
            </w:r>
          </w:p>
        </w:tc>
        <w:tc>
          <w:tcPr>
            <w:tcW w:w="4821" w:type="dxa"/>
            <w:gridSpan w:val="3"/>
          </w:tcPr>
          <w:p w:rsidR="00D26DBD" w:rsidRDefault="00D26DBD" w:rsidP="009B624F"/>
        </w:tc>
      </w:tr>
      <w:tr w:rsidR="00D26DBD" w:rsidTr="009B624F">
        <w:trPr>
          <w:cantSplit/>
          <w:trHeight w:val="289"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</w:pPr>
            <w:r>
              <w:t xml:space="preserve">1.3. Температура рабочая по сечениям,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4821" w:type="dxa"/>
            <w:gridSpan w:val="3"/>
            <w:vAlign w:val="bottom"/>
          </w:tcPr>
          <w:p w:rsidR="00D26DBD" w:rsidRDefault="00D26DBD" w:rsidP="009B624F"/>
        </w:tc>
      </w:tr>
      <w:tr w:rsidR="00D26DBD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</w:pPr>
            <w:r>
              <w:t>1.4. Допустимое гидравлическое сопротивление, Па.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  <w:r>
              <w:t xml:space="preserve"> </w:t>
            </w:r>
          </w:p>
        </w:tc>
        <w:tc>
          <w:tcPr>
            <w:tcW w:w="4821" w:type="dxa"/>
            <w:gridSpan w:val="3"/>
          </w:tcPr>
          <w:p w:rsidR="00D26DBD" w:rsidRDefault="00D26DBD" w:rsidP="009B624F"/>
        </w:tc>
      </w:tr>
      <w:tr w:rsidR="00D26DBD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  <w:rPr>
                <w:vertAlign w:val="superscript"/>
              </w:rPr>
            </w:pPr>
            <w:r>
              <w:t>1.5. Число тарелок (практических, теоретических), шт.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3"/>
          </w:tcPr>
          <w:p w:rsidR="00D26DBD" w:rsidRDefault="00D26DBD" w:rsidP="009B624F"/>
        </w:tc>
      </w:tr>
      <w:tr w:rsidR="00D26DBD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D26DBD" w:rsidRDefault="00D26DBD" w:rsidP="009B624F">
            <w:pPr>
              <w:jc w:val="both"/>
            </w:pPr>
            <w:r>
              <w:t>1.6. Массовая концентрация жидкости в газе на выходе, г/м</w:t>
            </w:r>
            <w:r>
              <w:rPr>
                <w:vertAlign w:val="superscript"/>
              </w:rPr>
              <w:t>3</w:t>
            </w:r>
            <w:r>
              <w:t xml:space="preserve">, приведенная к условиям: </w:t>
            </w:r>
            <w:r>
              <w:rPr>
                <w:lang w:val="en-US"/>
              </w:rPr>
              <w:t>t</w:t>
            </w:r>
            <w:r w:rsidRPr="002E3943">
              <w:t>=20</w:t>
            </w:r>
            <w:proofErr w:type="spellStart"/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  <w:r>
              <w:t xml:space="preserve">, </w:t>
            </w:r>
            <w:proofErr w:type="gramStart"/>
            <w:r>
              <w:t>Р</w:t>
            </w:r>
            <w:proofErr w:type="gramEnd"/>
            <w:r>
              <w:t>=0.1013 МПа</w:t>
            </w:r>
          </w:p>
        </w:tc>
        <w:tc>
          <w:tcPr>
            <w:tcW w:w="4821" w:type="dxa"/>
            <w:gridSpan w:val="3"/>
          </w:tcPr>
          <w:p w:rsidR="00D26DBD" w:rsidRDefault="00D26DBD" w:rsidP="009B624F"/>
        </w:tc>
      </w:tr>
      <w:tr w:rsidR="00D26DBD" w:rsidTr="00D26DBD">
        <w:trPr>
          <w:cantSplit/>
          <w:trHeight w:val="278"/>
        </w:trPr>
        <w:tc>
          <w:tcPr>
            <w:tcW w:w="3369" w:type="dxa"/>
            <w:gridSpan w:val="4"/>
            <w:vMerge w:val="restart"/>
            <w:vAlign w:val="center"/>
          </w:tcPr>
          <w:p w:rsidR="00D26DBD" w:rsidRPr="00F03834" w:rsidRDefault="00D26DBD" w:rsidP="009B624F">
            <w:pPr>
              <w:pStyle w:val="2"/>
              <w:rPr>
                <w:b w:val="0"/>
                <w:color w:val="auto"/>
                <w:sz w:val="20"/>
              </w:rPr>
            </w:pPr>
            <w:r w:rsidRPr="00F03834">
              <w:rPr>
                <w:b w:val="0"/>
                <w:color w:val="auto"/>
                <w:sz w:val="20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D26DBD" w:rsidRDefault="00D26DBD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D26DBD" w:rsidRDefault="00D26DBD" w:rsidP="009B624F">
            <w:r>
              <w:t>Лист</w:t>
            </w:r>
          </w:p>
        </w:tc>
        <w:tc>
          <w:tcPr>
            <w:tcW w:w="283" w:type="dxa"/>
            <w:vAlign w:val="center"/>
          </w:tcPr>
          <w:p w:rsidR="00D26DBD" w:rsidRDefault="00D26DBD" w:rsidP="009B624F">
            <w:pPr>
              <w:jc w:val="center"/>
            </w:pPr>
            <w:r>
              <w:t>1</w:t>
            </w:r>
          </w:p>
        </w:tc>
      </w:tr>
      <w:tr w:rsidR="00F03834" w:rsidTr="00D26DBD">
        <w:trPr>
          <w:cantSplit/>
          <w:trHeight w:val="278"/>
        </w:trPr>
        <w:tc>
          <w:tcPr>
            <w:tcW w:w="3369" w:type="dxa"/>
            <w:gridSpan w:val="4"/>
            <w:vMerge/>
            <w:vAlign w:val="center"/>
          </w:tcPr>
          <w:p w:rsidR="00F03834" w:rsidRPr="00F03834" w:rsidRDefault="00F03834" w:rsidP="009B624F">
            <w:pPr>
              <w:pStyle w:val="2"/>
              <w:rPr>
                <w:b w:val="0"/>
                <w:color w:val="auto"/>
                <w:sz w:val="20"/>
              </w:rPr>
            </w:pPr>
          </w:p>
        </w:tc>
        <w:tc>
          <w:tcPr>
            <w:tcW w:w="5244" w:type="dxa"/>
            <w:gridSpan w:val="2"/>
            <w:vMerge/>
            <w:vAlign w:val="center"/>
          </w:tcPr>
          <w:p w:rsidR="00F03834" w:rsidRDefault="00F03834" w:rsidP="009B624F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834" w:rsidRDefault="00F03834" w:rsidP="009B624F">
            <w:r>
              <w:t>Лист</w:t>
            </w:r>
          </w:p>
        </w:tc>
        <w:tc>
          <w:tcPr>
            <w:tcW w:w="283" w:type="dxa"/>
            <w:vAlign w:val="center"/>
          </w:tcPr>
          <w:p w:rsidR="00F03834" w:rsidRDefault="00F03834" w:rsidP="009B624F">
            <w:pPr>
              <w:jc w:val="center"/>
            </w:pPr>
            <w:r>
              <w:t>2</w:t>
            </w:r>
          </w:p>
        </w:tc>
      </w:tr>
      <w:tr w:rsidR="00D26DBD" w:rsidTr="00D26DBD">
        <w:trPr>
          <w:cantSplit/>
          <w:trHeight w:val="277"/>
        </w:trPr>
        <w:tc>
          <w:tcPr>
            <w:tcW w:w="3369" w:type="dxa"/>
            <w:gridSpan w:val="4"/>
            <w:vMerge/>
            <w:vAlign w:val="center"/>
          </w:tcPr>
          <w:p w:rsidR="00D26DBD" w:rsidRDefault="00D26DBD" w:rsidP="009B624F">
            <w:pPr>
              <w:jc w:val="center"/>
            </w:pPr>
          </w:p>
        </w:tc>
        <w:tc>
          <w:tcPr>
            <w:tcW w:w="5244" w:type="dxa"/>
            <w:gridSpan w:val="2"/>
            <w:vMerge/>
          </w:tcPr>
          <w:p w:rsidR="00D26DBD" w:rsidRDefault="00D26DBD" w:rsidP="009B624F"/>
        </w:tc>
        <w:tc>
          <w:tcPr>
            <w:tcW w:w="993" w:type="dxa"/>
            <w:vAlign w:val="center"/>
          </w:tcPr>
          <w:p w:rsidR="00D26DBD" w:rsidRDefault="00D26DBD" w:rsidP="009B624F">
            <w:pPr>
              <w:jc w:val="right"/>
            </w:pPr>
            <w:r>
              <w:t>Листов</w:t>
            </w:r>
          </w:p>
        </w:tc>
        <w:tc>
          <w:tcPr>
            <w:tcW w:w="283" w:type="dxa"/>
            <w:vAlign w:val="center"/>
          </w:tcPr>
          <w:p w:rsidR="00D26DBD" w:rsidRDefault="00F03834" w:rsidP="009B624F">
            <w:pPr>
              <w:jc w:val="center"/>
            </w:pPr>
            <w:r>
              <w:t>3</w:t>
            </w:r>
          </w:p>
        </w:tc>
      </w:tr>
      <w:tr w:rsidR="00D26DBD" w:rsidTr="00D26DBD">
        <w:trPr>
          <w:cantSplit/>
          <w:trHeight w:val="90"/>
        </w:trPr>
        <w:tc>
          <w:tcPr>
            <w:tcW w:w="1384" w:type="dxa"/>
            <w:vAlign w:val="center"/>
          </w:tcPr>
          <w:p w:rsidR="00D26DBD" w:rsidRDefault="00D26DBD" w:rsidP="009B624F">
            <w:r>
              <w:t>Составил</w:t>
            </w:r>
          </w:p>
        </w:tc>
        <w:tc>
          <w:tcPr>
            <w:tcW w:w="1134" w:type="dxa"/>
          </w:tcPr>
          <w:p w:rsidR="00D26DBD" w:rsidRDefault="00D26DBD" w:rsidP="009B624F"/>
        </w:tc>
        <w:tc>
          <w:tcPr>
            <w:tcW w:w="425" w:type="dxa"/>
          </w:tcPr>
          <w:p w:rsidR="00D26DBD" w:rsidRDefault="00D26DBD" w:rsidP="009B624F"/>
        </w:tc>
        <w:tc>
          <w:tcPr>
            <w:tcW w:w="426" w:type="dxa"/>
          </w:tcPr>
          <w:p w:rsidR="00D26DBD" w:rsidRDefault="00D26DBD" w:rsidP="009B624F"/>
        </w:tc>
        <w:tc>
          <w:tcPr>
            <w:tcW w:w="6520" w:type="dxa"/>
            <w:gridSpan w:val="4"/>
            <w:vMerge w:val="restart"/>
            <w:vAlign w:val="center"/>
          </w:tcPr>
          <w:p w:rsidR="00D26DBD" w:rsidRDefault="00D26DBD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D26DBD" w:rsidTr="00D26DBD">
        <w:trPr>
          <w:cantSplit/>
          <w:trHeight w:val="90"/>
        </w:trPr>
        <w:tc>
          <w:tcPr>
            <w:tcW w:w="1384" w:type="dxa"/>
          </w:tcPr>
          <w:p w:rsidR="00D26DBD" w:rsidRDefault="00D26DBD" w:rsidP="009B624F">
            <w:r>
              <w:t>Проверил</w:t>
            </w:r>
          </w:p>
        </w:tc>
        <w:tc>
          <w:tcPr>
            <w:tcW w:w="1134" w:type="dxa"/>
          </w:tcPr>
          <w:p w:rsidR="00D26DBD" w:rsidRDefault="00D26DBD" w:rsidP="009B624F"/>
        </w:tc>
        <w:tc>
          <w:tcPr>
            <w:tcW w:w="425" w:type="dxa"/>
          </w:tcPr>
          <w:p w:rsidR="00D26DBD" w:rsidRDefault="00D26DBD" w:rsidP="009B624F"/>
        </w:tc>
        <w:tc>
          <w:tcPr>
            <w:tcW w:w="426" w:type="dxa"/>
          </w:tcPr>
          <w:p w:rsidR="00D26DBD" w:rsidRDefault="00D26DBD" w:rsidP="009B624F"/>
        </w:tc>
        <w:tc>
          <w:tcPr>
            <w:tcW w:w="6520" w:type="dxa"/>
            <w:gridSpan w:val="4"/>
            <w:vMerge/>
          </w:tcPr>
          <w:p w:rsidR="00D26DBD" w:rsidRDefault="00D26DBD" w:rsidP="009B624F"/>
        </w:tc>
      </w:tr>
      <w:tr w:rsidR="00D26DBD" w:rsidTr="00D26DBD">
        <w:trPr>
          <w:cantSplit/>
        </w:trPr>
        <w:tc>
          <w:tcPr>
            <w:tcW w:w="1384" w:type="dxa"/>
          </w:tcPr>
          <w:p w:rsidR="00D26DBD" w:rsidRDefault="00D26DBD" w:rsidP="009B624F">
            <w:r>
              <w:t>Руководил</w:t>
            </w:r>
          </w:p>
        </w:tc>
        <w:tc>
          <w:tcPr>
            <w:tcW w:w="1134" w:type="dxa"/>
          </w:tcPr>
          <w:p w:rsidR="00D26DBD" w:rsidRDefault="00D26DBD" w:rsidP="009B624F"/>
        </w:tc>
        <w:tc>
          <w:tcPr>
            <w:tcW w:w="425" w:type="dxa"/>
          </w:tcPr>
          <w:p w:rsidR="00D26DBD" w:rsidRDefault="00D26DBD" w:rsidP="009B624F"/>
        </w:tc>
        <w:tc>
          <w:tcPr>
            <w:tcW w:w="426" w:type="dxa"/>
          </w:tcPr>
          <w:p w:rsidR="00D26DBD" w:rsidRDefault="00D26DBD" w:rsidP="009B624F"/>
        </w:tc>
        <w:tc>
          <w:tcPr>
            <w:tcW w:w="6520" w:type="dxa"/>
            <w:gridSpan w:val="4"/>
            <w:vMerge/>
          </w:tcPr>
          <w:p w:rsidR="00D26DBD" w:rsidRDefault="00D26DBD" w:rsidP="009B624F"/>
        </w:tc>
      </w:tr>
    </w:tbl>
    <w:p w:rsidR="000A10F4" w:rsidRDefault="000A10F4" w:rsidP="00964F36">
      <w:pPr>
        <w:spacing w:line="360" w:lineRule="auto"/>
        <w:ind w:left="3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2978"/>
        <w:gridCol w:w="142"/>
        <w:gridCol w:w="992"/>
        <w:gridCol w:w="142"/>
        <w:gridCol w:w="567"/>
      </w:tblGrid>
      <w:tr w:rsidR="00D26DBD" w:rsidTr="009B624F">
        <w:trPr>
          <w:cantSplit/>
          <w:trHeight w:val="425"/>
        </w:trPr>
        <w:tc>
          <w:tcPr>
            <w:tcW w:w="5068" w:type="dxa"/>
            <w:vAlign w:val="center"/>
          </w:tcPr>
          <w:p w:rsidR="00D26DBD" w:rsidRDefault="00D26DBD" w:rsidP="009B624F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5"/>
            <w:vAlign w:val="center"/>
          </w:tcPr>
          <w:p w:rsidR="00D26DBD" w:rsidRDefault="00D26DBD" w:rsidP="009B624F">
            <w:pPr>
              <w:jc w:val="center"/>
            </w:pPr>
            <w:r>
              <w:t>ОТВЕТЫ</w:t>
            </w:r>
          </w:p>
        </w:tc>
      </w:tr>
      <w:tr w:rsidR="003E09A0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3E09A0" w:rsidRDefault="003E09A0" w:rsidP="009A5C09">
            <w:pPr>
              <w:jc w:val="both"/>
            </w:pPr>
            <w:r>
              <w:t>1.7. Противодавление в системе сброса от предохранительного клапана, МПа</w:t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3E09A0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3E09A0" w:rsidRDefault="003E09A0" w:rsidP="009A5C09">
            <w:pPr>
              <w:jc w:val="both"/>
            </w:pPr>
            <w:r>
              <w:t>1.8. Перечень технологических параметров, подлежащих контролю и регулированию</w:t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3E09A0" w:rsidTr="0041224B">
        <w:trPr>
          <w:cantSplit/>
          <w:trHeight w:val="421"/>
        </w:trPr>
        <w:tc>
          <w:tcPr>
            <w:tcW w:w="9889" w:type="dxa"/>
            <w:gridSpan w:val="6"/>
            <w:vAlign w:val="center"/>
          </w:tcPr>
          <w:p w:rsidR="003E09A0" w:rsidRDefault="003E09A0" w:rsidP="0041224B">
            <w:pPr>
              <w:jc w:val="center"/>
            </w:pPr>
            <w:r>
              <w:t>2. ХАРАКТЕРИСТИКА СРЕДЫ</w:t>
            </w:r>
          </w:p>
        </w:tc>
      </w:tr>
      <w:tr w:rsidR="003E09A0" w:rsidTr="003D0196">
        <w:trPr>
          <w:cantSplit/>
          <w:trHeight w:val="90"/>
        </w:trPr>
        <w:tc>
          <w:tcPr>
            <w:tcW w:w="5068" w:type="dxa"/>
            <w:vAlign w:val="center"/>
          </w:tcPr>
          <w:p w:rsidR="003E09A0" w:rsidRDefault="003E09A0" w:rsidP="009A5C09">
            <w:pPr>
              <w:jc w:val="both"/>
            </w:pPr>
            <w:r>
              <w:t>2.1. Наименование среды</w:t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3E09A0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3E09A0" w:rsidRDefault="003E09A0" w:rsidP="009A5C09">
            <w:pPr>
              <w:jc w:val="both"/>
            </w:pPr>
            <w:r>
              <w:t>2.2. Молярная доля каждого компонента среды по сечениям, %</w:t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3E09A0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3E09A0" w:rsidRDefault="003E09A0" w:rsidP="009A5C09">
            <w:pPr>
              <w:jc w:val="both"/>
            </w:pPr>
            <w:r>
              <w:t xml:space="preserve">2.3. Плотность среды при рабочих условиях по сечениям,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3E09A0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3E09A0" w:rsidRDefault="003E09A0" w:rsidP="009A5C09">
            <w:pPr>
              <w:jc w:val="both"/>
            </w:pPr>
            <w:r>
              <w:t>2.4. Поверхностное натяжение жидкости при рабочих условиях по сечениям, Н/м,</w:t>
            </w:r>
            <w:r>
              <w:rPr>
                <w:vertAlign w:val="superscript"/>
              </w:rPr>
              <w:t xml:space="preserve"> </w:t>
            </w:r>
            <w:r>
              <w:rPr>
                <w:b/>
                <w:vertAlign w:val="superscript"/>
              </w:rPr>
              <w:sym w:font="SymbolPS" w:char="F033"/>
            </w:r>
            <w:r>
              <w:rPr>
                <w:b/>
                <w:vertAlign w:val="superscript"/>
              </w:rPr>
              <w:sym w:font="SymbolPS" w:char="F029"/>
            </w:r>
            <w:r>
              <w:t>.</w:t>
            </w:r>
          </w:p>
        </w:tc>
        <w:tc>
          <w:tcPr>
            <w:tcW w:w="4821" w:type="dxa"/>
            <w:gridSpan w:val="5"/>
          </w:tcPr>
          <w:p w:rsidR="003E09A0" w:rsidRDefault="003E09A0" w:rsidP="009B624F"/>
        </w:tc>
      </w:tr>
      <w:tr w:rsidR="00D26DBD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D26DBD" w:rsidRDefault="00D26DBD" w:rsidP="009B624F">
            <w:pPr>
              <w:jc w:val="both"/>
            </w:pPr>
            <w:r>
              <w:t>2.5. Динамическая вязкость среды при рабочих условиях по сечениям, Па</w:t>
            </w:r>
            <w:r>
              <w:sym w:font="Romantic" w:char="F0B7"/>
            </w:r>
            <w:proofErr w:type="gramStart"/>
            <w:r>
              <w:t>с</w:t>
            </w:r>
            <w:proofErr w:type="gramEnd"/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90"/>
        </w:trPr>
        <w:tc>
          <w:tcPr>
            <w:tcW w:w="5068" w:type="dxa"/>
            <w:vAlign w:val="bottom"/>
          </w:tcPr>
          <w:p w:rsidR="00D26DBD" w:rsidRDefault="00D26DBD" w:rsidP="009B624F">
            <w:pPr>
              <w:jc w:val="both"/>
              <w:rPr>
                <w:vertAlign w:val="superscript"/>
              </w:rPr>
            </w:pPr>
            <w:r>
              <w:t>2.6.Абсолютное давление насыщенных паров при температуре жидкости до регулирующего клапана, МПа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90"/>
        </w:trPr>
        <w:tc>
          <w:tcPr>
            <w:tcW w:w="9889" w:type="dxa"/>
            <w:gridSpan w:val="6"/>
            <w:vAlign w:val="center"/>
          </w:tcPr>
          <w:p w:rsidR="0041224B" w:rsidRDefault="0041224B" w:rsidP="0041224B"/>
          <w:p w:rsidR="00D26DBD" w:rsidRDefault="00D26DBD" w:rsidP="0041224B">
            <w:pPr>
              <w:jc w:val="center"/>
            </w:pPr>
            <w:r>
              <w:t>3.УСЛОВИЯ ЭКСПЛУАТАЦИИ И УПРАВЛЕНИЯ</w:t>
            </w:r>
          </w:p>
        </w:tc>
      </w:tr>
      <w:tr w:rsidR="00D26DBD" w:rsidTr="009B624F">
        <w:trPr>
          <w:cantSplit/>
          <w:trHeight w:val="465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3.1. Количество заказываемого изделия в объекте в целом, в </w:t>
            </w:r>
            <w:proofErr w:type="spellStart"/>
            <w:r>
              <w:t>т.ч</w:t>
            </w:r>
            <w:proofErr w:type="spellEnd"/>
            <w:r>
              <w:t>. по годам, шт.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317"/>
        </w:trPr>
        <w:tc>
          <w:tcPr>
            <w:tcW w:w="5068" w:type="dxa"/>
          </w:tcPr>
          <w:p w:rsidR="00D26DBD" w:rsidRDefault="00D26DBD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265"/>
        </w:trPr>
        <w:tc>
          <w:tcPr>
            <w:tcW w:w="5068" w:type="dxa"/>
          </w:tcPr>
          <w:p w:rsidR="00D26DBD" w:rsidRDefault="00D26DBD" w:rsidP="009B624F">
            <w:r>
              <w:t>3.3. Требуемый срок службы изделия, лет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553"/>
        </w:trPr>
        <w:tc>
          <w:tcPr>
            <w:tcW w:w="5068" w:type="dxa"/>
          </w:tcPr>
          <w:p w:rsidR="00D26DBD" w:rsidRDefault="00D26DBD" w:rsidP="009B624F">
            <w:r>
              <w:t>3.4. Место расположения изделия (в помещении, на открытой площадке)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699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3.5.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577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3.6. Наименование грунта, нормативное давление на подошву фундамента, МПа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  <w:r>
              <w:t xml:space="preserve"> 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699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3.7. Высота части постамента над уровнем планировочной поверхности и её масса, </w:t>
            </w:r>
            <w:proofErr w:type="gramStart"/>
            <w:r>
              <w:t>кг</w:t>
            </w:r>
            <w:proofErr w:type="gramEnd"/>
            <w:r>
              <w:t xml:space="preserve">, размеры фундамента, мм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699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3.8. Наличие металлоконструкций и других дополнительных внешних нагрузок, их величина, схема расположения и действия (указывается на эскизе)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699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D26DBD" w:rsidRDefault="00D26DBD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D26DBD" w:rsidTr="009B624F">
        <w:trPr>
          <w:cantSplit/>
          <w:trHeight w:val="594"/>
        </w:trPr>
        <w:tc>
          <w:tcPr>
            <w:tcW w:w="5068" w:type="dxa"/>
          </w:tcPr>
          <w:p w:rsidR="00D26DBD" w:rsidRDefault="00D26DBD" w:rsidP="009B624F">
            <w:pPr>
              <w:jc w:val="both"/>
            </w:pPr>
            <w:r>
              <w:t>3.10. Прочие требования по усмотрению составителя опросного листа</w:t>
            </w:r>
          </w:p>
        </w:tc>
        <w:tc>
          <w:tcPr>
            <w:tcW w:w="4821" w:type="dxa"/>
            <w:gridSpan w:val="5"/>
          </w:tcPr>
          <w:p w:rsidR="00D26DBD" w:rsidRDefault="00D26DBD" w:rsidP="009B624F"/>
        </w:tc>
      </w:tr>
      <w:tr w:rsidR="0041224B" w:rsidTr="0041224B">
        <w:trPr>
          <w:cantSplit/>
          <w:trHeight w:val="228"/>
        </w:trPr>
        <w:tc>
          <w:tcPr>
            <w:tcW w:w="8188" w:type="dxa"/>
            <w:gridSpan w:val="3"/>
          </w:tcPr>
          <w:p w:rsidR="0041224B" w:rsidRDefault="0041224B" w:rsidP="0041224B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41224B" w:rsidRDefault="0041224B" w:rsidP="009B624F">
            <w:r>
              <w:t>Лист</w:t>
            </w:r>
          </w:p>
        </w:tc>
        <w:tc>
          <w:tcPr>
            <w:tcW w:w="567" w:type="dxa"/>
          </w:tcPr>
          <w:p w:rsidR="0041224B" w:rsidRDefault="0041224B" w:rsidP="009B624F">
            <w:r>
              <w:t>2</w:t>
            </w:r>
          </w:p>
        </w:tc>
      </w:tr>
      <w:tr w:rsidR="00D26DBD" w:rsidTr="009B624F">
        <w:trPr>
          <w:cantSplit/>
          <w:trHeight w:val="2686"/>
        </w:trPr>
        <w:tc>
          <w:tcPr>
            <w:tcW w:w="9889" w:type="dxa"/>
            <w:gridSpan w:val="6"/>
          </w:tcPr>
          <w:p w:rsidR="00D26DBD" w:rsidRDefault="00D26DBD" w:rsidP="009B624F">
            <w:r>
              <w:rPr>
                <w:b/>
                <w:vertAlign w:val="superscript"/>
              </w:rPr>
              <w:lastRenderedPageBreak/>
              <w:sym w:font="SymbolPS" w:char="F031"/>
            </w:r>
            <w:r>
              <w:rPr>
                <w:b/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D26DBD" w:rsidRDefault="00D26DBD" w:rsidP="009B624F">
            <w:r>
              <w:rPr>
                <w:b/>
                <w:vertAlign w:val="superscript"/>
              </w:rPr>
              <w:sym w:font="SymbolPS" w:char="F032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t xml:space="preserve"> Допускается ответ «не регламентируется»</w:t>
            </w:r>
          </w:p>
          <w:p w:rsidR="00D26DBD" w:rsidRDefault="00D26DBD" w:rsidP="009B624F">
            <w:r>
              <w:rPr>
                <w:b/>
                <w:vertAlign w:val="superscript"/>
              </w:rPr>
              <w:sym w:font="SymbolPS" w:char="F033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</w:rPr>
              <w:t xml:space="preserve"> </w:t>
            </w:r>
            <w:r w:rsidR="00F03834">
              <w:t xml:space="preserve">Может быть принято </w:t>
            </w:r>
            <w:proofErr w:type="spellStart"/>
            <w:r w:rsidR="00F03834">
              <w:t>Н</w:t>
            </w:r>
            <w:r>
              <w:t>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:rsidR="00D26DBD" w:rsidRDefault="00D26DBD" w:rsidP="009B624F">
            <w:r>
              <w:rPr>
                <w:b/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:rsidR="00D26DBD" w:rsidRDefault="00D26DBD" w:rsidP="009B624F">
            <w:r>
              <w:rPr>
                <w:b/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>
              <w:t xml:space="preserve"> ,</w:t>
            </w:r>
            <w:proofErr w:type="gramEnd"/>
            <w:r>
              <w:t xml:space="preserve">  площадки обслуживания, устанавливаемые на раме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D26DBD" w:rsidRDefault="00D26DBD" w:rsidP="009B624F">
            <w:proofErr w:type="gramStart"/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аппарата,</w:t>
            </w:r>
            <w:proofErr w:type="gramEnd"/>
          </w:p>
          <w:p w:rsidR="00D26DBD" w:rsidRPr="002E3943" w:rsidRDefault="00D26DBD" w:rsidP="009B624F">
            <w:pPr>
              <w:jc w:val="both"/>
            </w:pPr>
            <w:r>
              <w:rPr>
                <w:b/>
                <w:vertAlign w:val="superscript"/>
              </w:rPr>
              <w:sym w:font="SymbolPS" w:char="F036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vertAlign w:val="superscript"/>
              </w:rPr>
              <w:t xml:space="preserve"> </w:t>
            </w:r>
            <w:r>
              <w:t>Сооб</w:t>
            </w:r>
            <w:r w:rsidR="00F03834">
              <w:t xml:space="preserve">щается по отдельному запросу </w:t>
            </w:r>
            <w:proofErr w:type="spellStart"/>
            <w:r>
              <w:t>НовомосковскГазДеталь</w:t>
            </w:r>
            <w:proofErr w:type="spellEnd"/>
          </w:p>
          <w:p w:rsidR="00D26DBD" w:rsidRPr="002E3943" w:rsidRDefault="00D26DBD" w:rsidP="009B624F">
            <w:pPr>
              <w:jc w:val="both"/>
            </w:pPr>
          </w:p>
          <w:p w:rsidR="00D26DBD" w:rsidRPr="002E3943" w:rsidRDefault="00D26DBD" w:rsidP="009B624F">
            <w:pPr>
              <w:jc w:val="both"/>
            </w:pPr>
          </w:p>
          <w:p w:rsidR="00D26DBD" w:rsidRDefault="00D26DBD" w:rsidP="009B624F"/>
        </w:tc>
      </w:tr>
      <w:tr w:rsidR="0041224B" w:rsidTr="0041224B">
        <w:trPr>
          <w:cantSplit/>
          <w:trHeight w:val="184"/>
        </w:trPr>
        <w:tc>
          <w:tcPr>
            <w:tcW w:w="8046" w:type="dxa"/>
            <w:gridSpan w:val="2"/>
          </w:tcPr>
          <w:p w:rsidR="0041224B" w:rsidRPr="0041224B" w:rsidRDefault="0041224B" w:rsidP="0041224B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41224B" w:rsidRPr="0041224B" w:rsidRDefault="0041224B" w:rsidP="009B624F">
            <w:r>
              <w:t>Лист</w:t>
            </w:r>
          </w:p>
        </w:tc>
        <w:tc>
          <w:tcPr>
            <w:tcW w:w="709" w:type="dxa"/>
            <w:gridSpan w:val="2"/>
          </w:tcPr>
          <w:p w:rsidR="0041224B" w:rsidRPr="0041224B" w:rsidRDefault="0041224B" w:rsidP="009B624F">
            <w:r>
              <w:t>3</w:t>
            </w:r>
          </w:p>
        </w:tc>
      </w:tr>
    </w:tbl>
    <w:p w:rsidR="00D26DBD" w:rsidRPr="008628FE" w:rsidRDefault="00D26DBD" w:rsidP="00964F36">
      <w:pPr>
        <w:spacing w:line="360" w:lineRule="auto"/>
        <w:ind w:left="357"/>
      </w:pPr>
    </w:p>
    <w:sectPr w:rsidR="00D26DBD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4E" w:rsidRDefault="0046354E" w:rsidP="0030202E">
      <w:r>
        <w:separator/>
      </w:r>
    </w:p>
  </w:endnote>
  <w:endnote w:type="continuationSeparator" w:id="0">
    <w:p w:rsidR="0046354E" w:rsidRDefault="0046354E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4E" w:rsidRDefault="0046354E" w:rsidP="0030202E">
      <w:r>
        <w:separator/>
      </w:r>
    </w:p>
  </w:footnote>
  <w:footnote w:type="continuationSeparator" w:id="0">
    <w:p w:rsidR="0046354E" w:rsidRDefault="0046354E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46354E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9A0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224B"/>
    <w:rsid w:val="0041524F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6354E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319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B82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8E1572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E3890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4FEB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3834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A057-4E04-464C-BFA9-5F60514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2016-12-27T13:15:00Z</cp:lastPrinted>
  <dcterms:created xsi:type="dcterms:W3CDTF">2018-05-18T09:52:00Z</dcterms:created>
  <dcterms:modified xsi:type="dcterms:W3CDTF">2018-06-18T09:33:00Z</dcterms:modified>
</cp:coreProperties>
</file>